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C74C" w14:textId="4F70A4D3" w:rsidR="00545307" w:rsidRPr="00545307" w:rsidRDefault="00545307" w:rsidP="00545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5307">
        <w:rPr>
          <w:rFonts w:ascii="Times New Roman" w:hAnsi="Times New Roman" w:cs="Times New Roman"/>
          <w:b/>
          <w:sz w:val="28"/>
          <w:szCs w:val="28"/>
        </w:rPr>
        <w:t>Az MTA IX. Gazdaság- és Jogtudományok Osztály Állam- és Jogtudományi Bizottsága kiegészítése a bizottság folyóiratlistájához</w:t>
      </w:r>
    </w:p>
    <w:p w14:paraId="6099569E" w14:textId="77777777" w:rsidR="00545307" w:rsidRDefault="00545307" w:rsidP="005453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62708B" w14:textId="1460B7F5" w:rsidR="00545307" w:rsidRPr="00545307" w:rsidRDefault="00545307" w:rsidP="0054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07">
        <w:rPr>
          <w:rFonts w:ascii="Times New Roman" w:hAnsi="Times New Roman" w:cs="Times New Roman"/>
          <w:sz w:val="28"/>
          <w:szCs w:val="28"/>
        </w:rPr>
        <w:t>A folyóiratlista 2023. június 1-jétől lép hatályba, azzal, hogy a legkésőbb 2025. május 31-ig az MTA doktora pályázatot benyújtó személyek kérelmezhetik, hogy a habitusvizsgálat során az MTA IX. Gazdaság- és Jogtudományok Osztálya Állam- és Jogtudományi Bizottság 2017-es folyóiratlistáját vegyék alapul.</w:t>
      </w:r>
    </w:p>
    <w:p w14:paraId="48847377" w14:textId="77777777" w:rsidR="00545307" w:rsidRPr="00545307" w:rsidRDefault="00545307" w:rsidP="005453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4E7672" w14:textId="5DD82BDE" w:rsidR="00545307" w:rsidRPr="00545307" w:rsidRDefault="00545307" w:rsidP="0054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fenti kérelmet előterjesztő doktori pályázónak az alábbi nyilatkozatot szükséges kitöltenie és a kérelméhez csatolnia</w:t>
      </w:r>
      <w:r w:rsidRPr="0054530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22C191" w14:textId="77777777" w:rsidR="00545307" w:rsidRPr="00545307" w:rsidRDefault="00545307" w:rsidP="005453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89C76" w14:textId="77777777" w:rsidR="00545307" w:rsidRPr="00545307" w:rsidRDefault="00545307" w:rsidP="0054530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07">
        <w:rPr>
          <w:rFonts w:ascii="Times New Roman" w:hAnsi="Times New Roman" w:cs="Times New Roman"/>
          <w:sz w:val="28"/>
          <w:szCs w:val="28"/>
        </w:rPr>
        <w:t>„Alulírott, ……………………</w:t>
      </w:r>
      <w:proofErr w:type="gramStart"/>
      <w:r w:rsidRPr="0054530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45307">
        <w:rPr>
          <w:rFonts w:ascii="Times New Roman" w:hAnsi="Times New Roman" w:cs="Times New Roman"/>
          <w:sz w:val="28"/>
          <w:szCs w:val="28"/>
        </w:rPr>
        <w:t>. nyilatkozom, hogy az MTA IX. Gazdaság- és Jogtudományok Osztálya Állam- és Jogtudományi Bizottság elé terjesztendő, az MTA doktora iránti pályázatom habitusvizsgálata során az MTA IX. Gazdaság- és Jogtudományok Osztálya Állam- és Jogtudományi Bizottság 2017-ben elfogadott folyóiratlistáját vegyék alapul a publikációs tevékenység értékelése során.</w:t>
      </w:r>
    </w:p>
    <w:p w14:paraId="69472AF7" w14:textId="77777777" w:rsidR="00545307" w:rsidRPr="00545307" w:rsidRDefault="00545307" w:rsidP="005453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8263C" w14:textId="77777777" w:rsidR="00545307" w:rsidRPr="00545307" w:rsidRDefault="00545307" w:rsidP="0054530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07">
        <w:rPr>
          <w:rFonts w:ascii="Times New Roman" w:hAnsi="Times New Roman" w:cs="Times New Roman"/>
          <w:sz w:val="28"/>
          <w:szCs w:val="28"/>
        </w:rPr>
        <w:t>……, 202. …………………….</w:t>
      </w:r>
    </w:p>
    <w:p w14:paraId="6CEFCA33" w14:textId="77777777" w:rsidR="00545307" w:rsidRPr="00545307" w:rsidRDefault="00545307" w:rsidP="005453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6810D" w14:textId="462CF0C7" w:rsidR="00AB3640" w:rsidRPr="00545307" w:rsidRDefault="00545307" w:rsidP="0054530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0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 Aláírás”</w:t>
      </w:r>
    </w:p>
    <w:sectPr w:rsidR="00AB3640" w:rsidRPr="0054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3E"/>
    <w:rsid w:val="00545307"/>
    <w:rsid w:val="00AB3640"/>
    <w:rsid w:val="00AB5EA9"/>
    <w:rsid w:val="00B1563E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FEA0"/>
  <w15:chartTrackingRefBased/>
  <w15:docId w15:val="{E03EEE54-BFAE-46D0-9589-90640107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5307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Kisteleki Károly</dc:creator>
  <cp:keywords/>
  <dc:description/>
  <cp:lastModifiedBy>Rózsáné Kovács Mária</cp:lastModifiedBy>
  <cp:revision>2</cp:revision>
  <dcterms:created xsi:type="dcterms:W3CDTF">2023-05-09T07:38:00Z</dcterms:created>
  <dcterms:modified xsi:type="dcterms:W3CDTF">2023-05-09T07:38:00Z</dcterms:modified>
</cp:coreProperties>
</file>